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4" w:type="dxa"/>
        <w:tblLook w:val="04A0" w:firstRow="1" w:lastRow="0" w:firstColumn="1" w:lastColumn="0" w:noHBand="0" w:noVBand="1"/>
      </w:tblPr>
      <w:tblGrid>
        <w:gridCol w:w="1753"/>
        <w:gridCol w:w="7291"/>
      </w:tblGrid>
      <w:tr w:rsidR="005E6A9D" w14:paraId="4B02902E" w14:textId="77777777" w:rsidTr="007C73DB">
        <w:trPr>
          <w:trHeight w:val="1692"/>
        </w:trPr>
        <w:tc>
          <w:tcPr>
            <w:tcW w:w="1413" w:type="dxa"/>
          </w:tcPr>
          <w:p w14:paraId="2E7E254D" w14:textId="51B158E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Goal:</w:t>
            </w:r>
          </w:p>
        </w:tc>
        <w:tc>
          <w:tcPr>
            <w:tcW w:w="7631" w:type="dxa"/>
          </w:tcPr>
          <w:p w14:paraId="5EB67994" w14:textId="77777777" w:rsidR="00515879" w:rsidRDefault="00515879">
            <w:pPr>
              <w:rPr>
                <w:color w:val="2E74B5" w:themeColor="accent5" w:themeShade="BF"/>
              </w:rPr>
            </w:pPr>
          </w:p>
          <w:p w14:paraId="3869B99D" w14:textId="25112BB5" w:rsidR="005E6A9D" w:rsidRPr="005E6A9D" w:rsidRDefault="00FD7951">
            <w:pPr>
              <w:rPr>
                <w:color w:val="2E74B5" w:themeColor="accent5" w:themeShade="BF"/>
              </w:rPr>
            </w:pPr>
            <w:r>
              <w:rPr>
                <w:color w:val="2E74B5" w:themeColor="accent5" w:themeShade="BF"/>
              </w:rPr>
              <w:t xml:space="preserve">I want to </w:t>
            </w:r>
            <w:r w:rsidR="001D5D30">
              <w:rPr>
                <w:color w:val="2E74B5" w:themeColor="accent5" w:themeShade="BF"/>
              </w:rPr>
              <w:t>improve my ability to develop and support others by effectively identifying their learning needs</w:t>
            </w:r>
          </w:p>
        </w:tc>
      </w:tr>
      <w:tr w:rsidR="005E6A9D" w14:paraId="5F495990" w14:textId="77777777" w:rsidTr="007C73DB">
        <w:trPr>
          <w:trHeight w:val="1623"/>
        </w:trPr>
        <w:tc>
          <w:tcPr>
            <w:tcW w:w="1413" w:type="dxa"/>
          </w:tcPr>
          <w:p w14:paraId="3C620DE0" w14:textId="1BAD928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S</w:t>
            </w:r>
          </w:p>
        </w:tc>
        <w:tc>
          <w:tcPr>
            <w:tcW w:w="7631" w:type="dxa"/>
          </w:tcPr>
          <w:p w14:paraId="4BD62C5D" w14:textId="05FAEA0D" w:rsidR="005E6A9D" w:rsidRDefault="005E6A9D">
            <w:pPr>
              <w:rPr>
                <w:color w:val="2E74B5" w:themeColor="accent5" w:themeShade="BF"/>
              </w:rPr>
            </w:pPr>
            <w:r w:rsidRPr="005E6A9D">
              <w:rPr>
                <w:color w:val="2E74B5" w:themeColor="accent5" w:themeShade="BF"/>
              </w:rPr>
              <w:t>What specifically am I trying to achieve?</w:t>
            </w:r>
          </w:p>
          <w:p w14:paraId="18BB2A10" w14:textId="3115468D" w:rsidR="007C73DB" w:rsidRPr="005E6A9D" w:rsidRDefault="001D5D30" w:rsidP="001D5D30">
            <w:pPr>
              <w:rPr>
                <w:color w:val="2E74B5" w:themeColor="accent5" w:themeShade="BF"/>
              </w:rPr>
            </w:pPr>
            <w:r>
              <w:rPr>
                <w:color w:val="2E74B5" w:themeColor="accent5" w:themeShade="BF"/>
              </w:rPr>
              <w:t xml:space="preserve">I want to be able to understand the learning needs and preferences of the end-users of the CSP Long COVID resource, so we can tailor the content and the delivery of the resource to meet those needs effectively. </w:t>
            </w:r>
          </w:p>
        </w:tc>
      </w:tr>
      <w:tr w:rsidR="005E6A9D" w14:paraId="6C109F61" w14:textId="77777777" w:rsidTr="007C73DB">
        <w:trPr>
          <w:trHeight w:val="1766"/>
        </w:trPr>
        <w:tc>
          <w:tcPr>
            <w:tcW w:w="1413" w:type="dxa"/>
          </w:tcPr>
          <w:p w14:paraId="1BFDDA88" w14:textId="6CDC213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M</w:t>
            </w:r>
          </w:p>
        </w:tc>
        <w:tc>
          <w:tcPr>
            <w:tcW w:w="7631" w:type="dxa"/>
          </w:tcPr>
          <w:p w14:paraId="37CB9510" w14:textId="402FE47C" w:rsidR="005E6A9D" w:rsidRDefault="005E6A9D">
            <w:pPr>
              <w:rPr>
                <w:color w:val="2E74B5" w:themeColor="accent5" w:themeShade="BF"/>
              </w:rPr>
            </w:pPr>
            <w:r w:rsidRPr="005E6A9D">
              <w:rPr>
                <w:color w:val="2E74B5" w:themeColor="accent5" w:themeShade="BF"/>
              </w:rPr>
              <w:t>How will I measure success?</w:t>
            </w:r>
          </w:p>
          <w:p w14:paraId="085D4643" w14:textId="77777777" w:rsidR="00FD7951" w:rsidRDefault="00FD7951">
            <w:pPr>
              <w:rPr>
                <w:color w:val="2E74B5" w:themeColor="accent5" w:themeShade="BF"/>
              </w:rPr>
            </w:pPr>
          </w:p>
          <w:p w14:paraId="60F42763" w14:textId="566AF4AA" w:rsidR="007C73DB" w:rsidRDefault="001D5D30" w:rsidP="00FF66C9">
            <w:pPr>
              <w:rPr>
                <w:color w:val="2E74B5" w:themeColor="accent5" w:themeShade="BF"/>
              </w:rPr>
            </w:pPr>
            <w:r>
              <w:rPr>
                <w:color w:val="2E74B5" w:themeColor="accent5" w:themeShade="BF"/>
              </w:rPr>
              <w:t>Once our resource is complete, we will facilitate an end-user focus group to assess how well it has met their learning needs.</w:t>
            </w:r>
          </w:p>
          <w:p w14:paraId="74B5587D" w14:textId="4B60F06B" w:rsidR="00FD7951" w:rsidRPr="005E6A9D" w:rsidRDefault="00FD7951" w:rsidP="00FF66C9">
            <w:pPr>
              <w:rPr>
                <w:color w:val="2E74B5" w:themeColor="accent5" w:themeShade="BF"/>
              </w:rPr>
            </w:pPr>
          </w:p>
        </w:tc>
      </w:tr>
      <w:tr w:rsidR="005E6A9D" w14:paraId="590718AE" w14:textId="77777777" w:rsidTr="007C73DB">
        <w:trPr>
          <w:trHeight w:val="1338"/>
        </w:trPr>
        <w:tc>
          <w:tcPr>
            <w:tcW w:w="1413" w:type="dxa"/>
          </w:tcPr>
          <w:p w14:paraId="54BF42B3" w14:textId="53F3D7D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A</w:t>
            </w:r>
          </w:p>
        </w:tc>
        <w:tc>
          <w:tcPr>
            <w:tcW w:w="7631" w:type="dxa"/>
          </w:tcPr>
          <w:p w14:paraId="3AD4A683" w14:textId="44F5B5E6" w:rsidR="005E6A9D" w:rsidRDefault="005E6A9D">
            <w:pPr>
              <w:rPr>
                <w:color w:val="2E74B5" w:themeColor="accent5" w:themeShade="BF"/>
              </w:rPr>
            </w:pPr>
            <w:r w:rsidRPr="005E6A9D">
              <w:rPr>
                <w:color w:val="2E74B5" w:themeColor="accent5" w:themeShade="BF"/>
              </w:rPr>
              <w:t>What steps do I need to take to reach the goal?</w:t>
            </w:r>
          </w:p>
          <w:p w14:paraId="486EAD9C" w14:textId="3C7A80D6" w:rsidR="009A1735" w:rsidRPr="005E6A9D" w:rsidRDefault="00390779" w:rsidP="00FF66C9">
            <w:pPr>
              <w:rPr>
                <w:color w:val="2E74B5" w:themeColor="accent5" w:themeShade="BF"/>
              </w:rPr>
            </w:pPr>
            <w:r>
              <w:rPr>
                <w:color w:val="2E74B5" w:themeColor="accent5" w:themeShade="BF"/>
              </w:rPr>
              <w:t xml:space="preserve">I will start by brainstorming some ideas for topic areas, then seek survey feedback from our target audience. The feedback will be targeted at assessing each topic area for how helpful or unhelpful it may be, and also an opportunity to identify any other learning needs that may be helpful to address. I will then tailor the topic content and delivery method to better meet these needs. </w:t>
            </w:r>
          </w:p>
        </w:tc>
      </w:tr>
      <w:tr w:rsidR="005E6A9D" w14:paraId="37199327" w14:textId="77777777" w:rsidTr="00B52A10">
        <w:trPr>
          <w:trHeight w:val="1669"/>
        </w:trPr>
        <w:tc>
          <w:tcPr>
            <w:tcW w:w="1413" w:type="dxa"/>
          </w:tcPr>
          <w:p w14:paraId="004AB158" w14:textId="48C70749"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R</w:t>
            </w:r>
          </w:p>
        </w:tc>
        <w:tc>
          <w:tcPr>
            <w:tcW w:w="7631" w:type="dxa"/>
          </w:tcPr>
          <w:p w14:paraId="1D1F616D" w14:textId="42072B10" w:rsidR="005E6A9D" w:rsidRDefault="005E6A9D">
            <w:pPr>
              <w:rPr>
                <w:color w:val="2E74B5" w:themeColor="accent5" w:themeShade="BF"/>
              </w:rPr>
            </w:pPr>
            <w:r w:rsidRPr="005E6A9D">
              <w:rPr>
                <w:color w:val="2E74B5" w:themeColor="accent5" w:themeShade="BF"/>
              </w:rPr>
              <w:t>Is this relevant for my long term objective?</w:t>
            </w:r>
          </w:p>
          <w:p w14:paraId="280BEFBD" w14:textId="2E88DF34" w:rsidR="00910DFC" w:rsidRDefault="00F00CED">
            <w:pPr>
              <w:rPr>
                <w:color w:val="2E74B5" w:themeColor="accent5" w:themeShade="BF"/>
              </w:rPr>
            </w:pPr>
            <w:r>
              <w:rPr>
                <w:color w:val="2E74B5" w:themeColor="accent5" w:themeShade="BF"/>
              </w:rPr>
              <w:t>Understanding and implementing this stakeholder engagement and evaluation process will apply to both clinical and non-clinical projects in future, particularly via engagement of Patient Participation Groups for clinical service development</w:t>
            </w:r>
          </w:p>
          <w:p w14:paraId="4C82202F" w14:textId="1C7BB68C" w:rsidR="00515879" w:rsidRPr="005E6A9D" w:rsidRDefault="00515879" w:rsidP="00FF66C9">
            <w:pPr>
              <w:rPr>
                <w:color w:val="2E74B5" w:themeColor="accent5" w:themeShade="BF"/>
              </w:rPr>
            </w:pPr>
          </w:p>
        </w:tc>
      </w:tr>
      <w:tr w:rsidR="005E6A9D" w14:paraId="05D495C8" w14:textId="77777777" w:rsidTr="005E6A9D">
        <w:trPr>
          <w:trHeight w:val="2415"/>
        </w:trPr>
        <w:tc>
          <w:tcPr>
            <w:tcW w:w="1413" w:type="dxa"/>
          </w:tcPr>
          <w:p w14:paraId="6B2F0C7E" w14:textId="166F4A0C"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T</w:t>
            </w:r>
          </w:p>
        </w:tc>
        <w:tc>
          <w:tcPr>
            <w:tcW w:w="7631" w:type="dxa"/>
          </w:tcPr>
          <w:p w14:paraId="38104455" w14:textId="4DB7BA2B" w:rsidR="005E6A9D" w:rsidRDefault="005E6A9D">
            <w:pPr>
              <w:rPr>
                <w:color w:val="2E74B5" w:themeColor="accent5" w:themeShade="BF"/>
              </w:rPr>
            </w:pPr>
            <w:r w:rsidRPr="005E6A9D">
              <w:rPr>
                <w:color w:val="2E74B5" w:themeColor="accent5" w:themeShade="BF"/>
              </w:rPr>
              <w:t>What is the time frame for the goa</w:t>
            </w:r>
            <w:r w:rsidR="00E60CB2">
              <w:rPr>
                <w:color w:val="2E74B5" w:themeColor="accent5" w:themeShade="BF"/>
              </w:rPr>
              <w:t>l</w:t>
            </w:r>
            <w:r w:rsidRPr="005E6A9D">
              <w:rPr>
                <w:color w:val="2E74B5" w:themeColor="accent5" w:themeShade="BF"/>
              </w:rPr>
              <w:t>?</w:t>
            </w:r>
          </w:p>
          <w:p w14:paraId="06FF2900" w14:textId="750A4534" w:rsidR="00B52A10" w:rsidRPr="005E6A9D" w:rsidRDefault="00F00CED">
            <w:pPr>
              <w:rPr>
                <w:color w:val="2E74B5" w:themeColor="accent5" w:themeShade="BF"/>
              </w:rPr>
            </w:pPr>
            <w:r>
              <w:rPr>
                <w:color w:val="2E74B5" w:themeColor="accent5" w:themeShade="BF"/>
              </w:rPr>
              <w:t>I will need to complete the initial round of feedback early in the placement in order to have time to adapt content to suit the needs of the end-users. Towards the end of the placement, these could be evaluated, and these changes implemented by 13</w:t>
            </w:r>
            <w:r w:rsidRPr="00F00CED">
              <w:rPr>
                <w:color w:val="2E74B5" w:themeColor="accent5" w:themeShade="BF"/>
                <w:vertAlign w:val="superscript"/>
              </w:rPr>
              <w:t>th</w:t>
            </w:r>
            <w:r>
              <w:rPr>
                <w:color w:val="2E74B5" w:themeColor="accent5" w:themeShade="BF"/>
              </w:rPr>
              <w:t xml:space="preserve"> October 2021, when we follow up our website with a Long COVID webinar. </w:t>
            </w:r>
          </w:p>
        </w:tc>
      </w:tr>
    </w:tbl>
    <w:p w14:paraId="7141BE86" w14:textId="77777777" w:rsidR="005B1AE5" w:rsidRDefault="005B1AE5"/>
    <w:sectPr w:rsidR="005B1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9D"/>
    <w:rsid w:val="001D5D30"/>
    <w:rsid w:val="00390779"/>
    <w:rsid w:val="00486763"/>
    <w:rsid w:val="00515879"/>
    <w:rsid w:val="005B1AE5"/>
    <w:rsid w:val="005E6A9D"/>
    <w:rsid w:val="006E1AE5"/>
    <w:rsid w:val="007C73DB"/>
    <w:rsid w:val="007E7F8F"/>
    <w:rsid w:val="00910DFC"/>
    <w:rsid w:val="009A1735"/>
    <w:rsid w:val="00B52A10"/>
    <w:rsid w:val="00B74187"/>
    <w:rsid w:val="00D8364C"/>
    <w:rsid w:val="00E60CB2"/>
    <w:rsid w:val="00F00CED"/>
    <w:rsid w:val="00F7503C"/>
    <w:rsid w:val="00FD7951"/>
    <w:rsid w:val="00FE1FF3"/>
    <w:rsid w:val="00FF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D320"/>
  <w15:chartTrackingRefBased/>
  <w15:docId w15:val="{4E57DBAF-2940-437C-9BF3-B249D08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5</cp:revision>
  <dcterms:created xsi:type="dcterms:W3CDTF">2021-08-27T07:53:00Z</dcterms:created>
  <dcterms:modified xsi:type="dcterms:W3CDTF">2021-08-27T14:02:00Z</dcterms:modified>
</cp:coreProperties>
</file>